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090A8" w14:textId="250BE90E" w:rsidR="000B75FF" w:rsidRPr="000B75FF" w:rsidRDefault="000B75FF" w:rsidP="00991BAA">
      <w:pPr>
        <w:tabs>
          <w:tab w:val="left" w:pos="4180"/>
        </w:tabs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Ref: Seattle Colleges</w:t>
      </w:r>
      <w:r w:rsidR="006D736B">
        <w:rPr>
          <w:rFonts w:ascii="Verdana" w:eastAsia="Times New Roman" w:hAnsi="Verdana" w:cs="Calibri"/>
          <w:sz w:val="18"/>
          <w:szCs w:val="18"/>
        </w:rPr>
        <w:t xml:space="preserve"> </w:t>
      </w:r>
      <w:r w:rsidRPr="000B75FF">
        <w:rPr>
          <w:rFonts w:ascii="Verdana" w:eastAsia="Times New Roman" w:hAnsi="Verdana" w:cs="Calibri"/>
          <w:sz w:val="18"/>
          <w:szCs w:val="18"/>
        </w:rPr>
        <w:t xml:space="preserve">District </w:t>
      </w:r>
      <w:hyperlink r:id="rId5" w:history="1">
        <w:r w:rsidRPr="000B75FF">
          <w:rPr>
            <w:rStyle w:val="Hyperlink"/>
            <w:rFonts w:ascii="Verdana" w:eastAsia="Times New Roman" w:hAnsi="Verdana" w:cs="Calibri"/>
            <w:sz w:val="18"/>
            <w:szCs w:val="18"/>
          </w:rPr>
          <w:t>Procedure 670.50</w:t>
        </w:r>
      </w:hyperlink>
    </w:p>
    <w:p w14:paraId="5BB46D70" w14:textId="77777777" w:rsidR="000B75FF" w:rsidRPr="000B75FF" w:rsidRDefault="000B75FF" w:rsidP="000B75FF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</w:rPr>
      </w:pPr>
    </w:p>
    <w:p w14:paraId="4004BA5D" w14:textId="74A10FA0" w:rsidR="424A61AA" w:rsidRDefault="424A61AA" w:rsidP="424A61AA">
      <w:pPr>
        <w:spacing w:beforeAutospacing="1" w:afterAutospacing="1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</w:rPr>
      </w:pPr>
    </w:p>
    <w:p w14:paraId="60A3610A" w14:textId="37C3BED5" w:rsidR="424A61AA" w:rsidRDefault="424A61AA" w:rsidP="424A61AA">
      <w:pPr>
        <w:spacing w:beforeAutospacing="1" w:afterAutospacing="1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</w:rPr>
      </w:pPr>
    </w:p>
    <w:p w14:paraId="0153FF27" w14:textId="05F2F3DB" w:rsidR="000B75FF" w:rsidRPr="000B75FF" w:rsidRDefault="00991BAA" w:rsidP="000B75FF">
      <w:pPr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Calibri"/>
          <w:b/>
          <w:bCs/>
          <w:sz w:val="18"/>
          <w:szCs w:val="18"/>
        </w:rPr>
      </w:pPr>
      <w:r>
        <w:rPr>
          <w:rFonts w:ascii="Verdana" w:eastAsia="Times New Roman" w:hAnsi="Verdana" w:cs="Calibri"/>
          <w:b/>
          <w:bCs/>
          <w:sz w:val="18"/>
          <w:szCs w:val="18"/>
        </w:rPr>
        <w:t xml:space="preserve">North </w:t>
      </w:r>
      <w:r w:rsidR="000B75FF" w:rsidRPr="05215A16">
        <w:rPr>
          <w:rFonts w:ascii="Verdana" w:eastAsia="Times New Roman" w:hAnsi="Verdana" w:cs="Calibri"/>
          <w:b/>
          <w:bCs/>
          <w:sz w:val="18"/>
          <w:szCs w:val="18"/>
        </w:rPr>
        <w:t>Seattle College</w:t>
      </w:r>
      <w:r w:rsidR="000B75FF">
        <w:br/>
      </w:r>
      <w:r w:rsidR="000B75FF" w:rsidRPr="05215A16">
        <w:rPr>
          <w:rFonts w:ascii="Verdana" w:eastAsia="Times New Roman" w:hAnsi="Verdana" w:cs="Calibri"/>
          <w:b/>
          <w:bCs/>
          <w:sz w:val="18"/>
          <w:szCs w:val="18"/>
        </w:rPr>
        <w:t>Project Director/Primary Investigator Agreement</w:t>
      </w:r>
    </w:p>
    <w:p w14:paraId="3A7A8D61" w14:textId="75C89FBD" w:rsidR="05215A16" w:rsidRDefault="05215A16" w:rsidP="05215A16">
      <w:pPr>
        <w:spacing w:beforeAutospacing="1" w:afterAutospacing="1" w:line="24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p w14:paraId="7E6BC78C" w14:textId="2EDA21EB" w:rsidR="000B75FF" w:rsidRPr="000B75FF" w:rsidRDefault="000B75FF" w:rsidP="000B75FF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>Since you will be handling the day-to-day activities of this contract/grant, you are considered the Project Director/Primary Investigator (PI). As the Project Director/PI, you are required to adhere to applicable local, state and/or federal rules and regulations for the execution and operation of this contract/grant. </w:t>
      </w:r>
    </w:p>
    <w:p w14:paraId="03DD0B50" w14:textId="34C4C44C" w:rsidR="05215A16" w:rsidRDefault="05215A16" w:rsidP="05215A16">
      <w:pPr>
        <w:spacing w:beforeAutospacing="1" w:afterAutospacing="1" w:line="240" w:lineRule="auto"/>
        <w:rPr>
          <w:rFonts w:ascii="Verdana" w:eastAsia="Times New Roman" w:hAnsi="Verdana" w:cs="Calibri"/>
          <w:sz w:val="18"/>
          <w:szCs w:val="18"/>
        </w:rPr>
      </w:pPr>
    </w:p>
    <w:p w14:paraId="50D192F0" w14:textId="06D22C23" w:rsidR="000B75FF" w:rsidRPr="000B75FF" w:rsidRDefault="000B75FF" w:rsidP="05215A16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>Name of Project Director/PI:</w:t>
      </w:r>
      <w:r>
        <w:tab/>
      </w:r>
      <w:r>
        <w:tab/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Title of Project Director/PI: </w:t>
      </w:r>
    </w:p>
    <w:p w14:paraId="326E0BB7" w14:textId="35F3C5A8" w:rsidR="000B75FF" w:rsidRPr="000B75FF" w:rsidRDefault="000B75FF" w:rsidP="000B75FF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>Name of Project:</w:t>
      </w:r>
      <w:r>
        <w:tab/>
      </w:r>
      <w:r>
        <w:tab/>
      </w:r>
      <w:r>
        <w:tab/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Funder:</w:t>
      </w:r>
      <w:r w:rsidRPr="05215A16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7BF70F64" w14:textId="02AD421D" w:rsidR="05215A16" w:rsidRDefault="05215A16" w:rsidP="05215A16">
      <w:pPr>
        <w:spacing w:beforeAutospacing="1" w:afterAutospacing="1" w:line="240" w:lineRule="auto"/>
        <w:rPr>
          <w:rFonts w:ascii="Verdana" w:eastAsia="Times New Roman" w:hAnsi="Verdana" w:cs="Calibri"/>
          <w:b/>
          <w:bCs/>
          <w:sz w:val="18"/>
          <w:szCs w:val="18"/>
        </w:rPr>
      </w:pPr>
    </w:p>
    <w:p w14:paraId="42C438F5" w14:textId="77777777" w:rsidR="000B75FF" w:rsidRPr="000B75FF" w:rsidRDefault="000B75FF" w:rsidP="000B75FF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0B75FF">
        <w:rPr>
          <w:rFonts w:ascii="Verdana" w:eastAsia="Times New Roman" w:hAnsi="Verdana" w:cs="Calibri"/>
          <w:b/>
          <w:bCs/>
          <w:sz w:val="18"/>
          <w:szCs w:val="18"/>
        </w:rPr>
        <w:t>As the Project Director/PI, I understand that I am responsible for</w:t>
      </w:r>
      <w:r w:rsidRPr="000B75FF">
        <w:rPr>
          <w:rFonts w:ascii="Verdana" w:eastAsia="Times New Roman" w:hAnsi="Verdana" w:cs="Calibri"/>
          <w:sz w:val="18"/>
          <w:szCs w:val="18"/>
        </w:rPr>
        <w:t>: </w:t>
      </w:r>
    </w:p>
    <w:p w14:paraId="7CC9E1CC" w14:textId="77777777" w:rsidR="000B75FF" w:rsidRPr="000B75FF" w:rsidRDefault="000B75FF" w:rsidP="000B75F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The project, budget, expenditures and progress/performance reports </w:t>
      </w:r>
    </w:p>
    <w:p w14:paraId="1BA6BA2C" w14:textId="77777777" w:rsidR="000B75FF" w:rsidRPr="000B75FF" w:rsidRDefault="000B75FF" w:rsidP="000B75F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Ensuring the project progresses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appropriately</w:t>
      </w:r>
      <w:proofErr w:type="gramEnd"/>
    </w:p>
    <w:p w14:paraId="5490F4BF" w14:textId="0954F77A" w:rsidR="000B75FF" w:rsidRPr="000B75FF" w:rsidRDefault="000B75FF" w:rsidP="000B75F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1440" w:hanging="720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Adhering to all applicable local, state, federal, grantor and college laws, policies and</w:t>
      </w:r>
      <w:r w:rsidRPr="000B75FF">
        <w:rPr>
          <w:rFonts w:ascii="Verdana" w:eastAsia="Times New Roman" w:hAnsi="Verdana" w:cs="Calibri"/>
          <w:sz w:val="18"/>
          <w:szCs w:val="18"/>
        </w:rPr>
        <w:br/>
        <w:t>regulations pertaining to this contract/grant </w:t>
      </w:r>
    </w:p>
    <w:p w14:paraId="15CB3A5C" w14:textId="2675731A" w:rsidR="000B75FF" w:rsidRPr="000B75FF" w:rsidRDefault="000B75FF" w:rsidP="000B75F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>Complying with</w:t>
      </w:r>
      <w:r w:rsidRPr="05215A16">
        <w:rPr>
          <w:rFonts w:ascii="Verdana" w:eastAsia="Times New Roman" w:hAnsi="Verdana" w:cs="Calibri"/>
          <w:color w:val="0563C1"/>
          <w:sz w:val="18"/>
          <w:szCs w:val="18"/>
        </w:rPr>
        <w:t xml:space="preserve"> </w:t>
      </w:r>
      <w:hyperlink r:id="rId6">
        <w:r w:rsidRPr="05215A16">
          <w:rPr>
            <w:rFonts w:ascii="Verdana" w:eastAsia="Times New Roman" w:hAnsi="Verdana" w:cs="Calibri"/>
            <w:color w:val="0563C1"/>
            <w:sz w:val="18"/>
            <w:szCs w:val="18"/>
            <w:u w:val="single"/>
          </w:rPr>
          <w:t>Seattle College District Procedure 670: SCD Grants and Contracts.</w:t>
        </w:r>
      </w:hyperlink>
      <w:r w:rsidRPr="05215A16">
        <w:rPr>
          <w:rFonts w:ascii="Verdana" w:eastAsia="Times New Roman" w:hAnsi="Verdana" w:cs="Times New Roman"/>
          <w:sz w:val="18"/>
          <w:szCs w:val="18"/>
        </w:rPr>
        <w:t> </w:t>
      </w:r>
    </w:p>
    <w:p w14:paraId="6550E2C6" w14:textId="6670B4CE" w:rsidR="05215A16" w:rsidRDefault="05215A16" w:rsidP="05215A16">
      <w:pPr>
        <w:spacing w:beforeAutospacing="1" w:afterAutospacing="1" w:line="240" w:lineRule="auto"/>
        <w:rPr>
          <w:rFonts w:ascii="Verdana" w:eastAsia="Times New Roman" w:hAnsi="Verdana" w:cs="Calibri"/>
          <w:b/>
          <w:bCs/>
          <w:sz w:val="18"/>
          <w:szCs w:val="18"/>
        </w:rPr>
      </w:pPr>
    </w:p>
    <w:p w14:paraId="308A93C5" w14:textId="77777777" w:rsidR="000B75FF" w:rsidRPr="000B75FF" w:rsidRDefault="000B75FF" w:rsidP="000B75FF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0B75FF">
        <w:rPr>
          <w:rFonts w:ascii="Verdana" w:eastAsia="Times New Roman" w:hAnsi="Verdana" w:cs="Calibri"/>
          <w:b/>
          <w:bCs/>
          <w:sz w:val="18"/>
          <w:szCs w:val="18"/>
        </w:rPr>
        <w:t>Duties of the Project Director/PI</w:t>
      </w:r>
      <w:r w:rsidRPr="000B75FF">
        <w:rPr>
          <w:rFonts w:ascii="Verdana" w:eastAsia="Times New Roman" w:hAnsi="Verdana" w:cs="Calibri"/>
          <w:sz w:val="18"/>
          <w:szCs w:val="18"/>
        </w:rPr>
        <w:t>: </w:t>
      </w:r>
    </w:p>
    <w:p w14:paraId="0C3C5E08" w14:textId="77D1F3C5" w:rsidR="000B75FF" w:rsidRPr="000B75FF" w:rsidRDefault="000B75FF" w:rsidP="000B75F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The Project Director/PI must understand:</w:t>
      </w:r>
    </w:p>
    <w:p w14:paraId="7C57E894" w14:textId="538264BC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The terms and conditions of the contract/grant</w:t>
      </w:r>
    </w:p>
    <w:p w14:paraId="7C6B91F9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The restrictions that apply to the funds provided by the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grant</w:t>
      </w:r>
      <w:proofErr w:type="gramEnd"/>
    </w:p>
    <w:p w14:paraId="3A9DF7EB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Time and leave reporting requirements per</w:t>
      </w:r>
      <w:r w:rsidRPr="000B75FF">
        <w:rPr>
          <w:rFonts w:ascii="Verdana" w:eastAsia="Times New Roman" w:hAnsi="Verdana" w:cs="Calibri"/>
          <w:color w:val="0563C1"/>
          <w:sz w:val="18"/>
          <w:szCs w:val="18"/>
        </w:rPr>
        <w:t xml:space="preserve"> </w:t>
      </w:r>
      <w:hyperlink r:id="rId7" w:tgtFrame="_blank" w:history="1">
        <w:r w:rsidRPr="000B75FF">
          <w:rPr>
            <w:rFonts w:ascii="Verdana" w:eastAsia="Times New Roman" w:hAnsi="Verdana" w:cs="Calibri"/>
            <w:color w:val="0563C1"/>
            <w:sz w:val="18"/>
            <w:szCs w:val="18"/>
            <w:u w:val="single"/>
          </w:rPr>
          <w:t>Seattle College District Procedure 668: Time and</w:t>
        </w:r>
      </w:hyperlink>
      <w:r w:rsidRPr="000B75FF">
        <w:rPr>
          <w:rFonts w:ascii="Verdana" w:eastAsia="Times New Roman" w:hAnsi="Verdana" w:cs="Calibri"/>
          <w:color w:val="0563C1"/>
          <w:sz w:val="18"/>
          <w:szCs w:val="18"/>
          <w:u w:val="single"/>
        </w:rPr>
        <w:t xml:space="preserve"> Effort Reporting for Federal Grants</w:t>
      </w:r>
    </w:p>
    <w:p w14:paraId="3FD34401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Grant deliverables</w:t>
      </w:r>
    </w:p>
    <w:p w14:paraId="02EA5FD7" w14:textId="3EBE03F6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Act as the main contact/liaison to the granting agency</w:t>
      </w:r>
      <w:r w:rsidR="00D95C1F">
        <w:rPr>
          <w:rFonts w:ascii="Verdana" w:eastAsia="Times New Roman" w:hAnsi="Verdana" w:cs="Calibri"/>
          <w:sz w:val="18"/>
          <w:szCs w:val="18"/>
        </w:rPr>
        <w:t xml:space="preserve"> for non-financial </w:t>
      </w:r>
      <w:proofErr w:type="gramStart"/>
      <w:r w:rsidR="00D95C1F">
        <w:rPr>
          <w:rFonts w:ascii="Verdana" w:eastAsia="Times New Roman" w:hAnsi="Verdana" w:cs="Calibri"/>
          <w:sz w:val="18"/>
          <w:szCs w:val="18"/>
        </w:rPr>
        <w:t>inquiries</w:t>
      </w:r>
      <w:proofErr w:type="gramEnd"/>
    </w:p>
    <w:p w14:paraId="34D6C48C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Have a plan for achieving the grant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deliverables</w:t>
      </w:r>
      <w:proofErr w:type="gramEnd"/>
    </w:p>
    <w:p w14:paraId="56B5B15C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Coordinate with the functional areas of the college involved in executing on the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deliverables</w:t>
      </w:r>
      <w:proofErr w:type="gramEnd"/>
    </w:p>
    <w:p w14:paraId="0FA3F10D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Establish a system for tracking, filling and monitoring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budgets</w:t>
      </w:r>
      <w:proofErr w:type="gramEnd"/>
    </w:p>
    <w:p w14:paraId="25F6FEC4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Submit required Time and Effort reports as requested by the granting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agency</w:t>
      </w:r>
      <w:proofErr w:type="gramEnd"/>
    </w:p>
    <w:p w14:paraId="32393FFC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Report on matching or in-kind expenses per Seattle College District Procedure 669: Match Reporting for Grants and Contracts</w:t>
      </w:r>
    </w:p>
    <w:p w14:paraId="00F785F4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In the event of contract/grant changes:</w:t>
      </w:r>
    </w:p>
    <w:p w14:paraId="568D3405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Recommend redistribution of salaries to the Business Office if actual Time and Effort reporting varies more than five percent (5%) from what is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budgeted</w:t>
      </w:r>
      <w:proofErr w:type="gramEnd"/>
    </w:p>
    <w:p w14:paraId="3C93F478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lastRenderedPageBreak/>
        <w:t>Inform the Business Office if there are formal changes to the contract/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grant</w:t>
      </w:r>
      <w:proofErr w:type="gramEnd"/>
    </w:p>
    <w:p w14:paraId="7FB1931E" w14:textId="77777777" w:rsidR="000B75FF" w:rsidRPr="000B75FF" w:rsidRDefault="000B75FF" w:rsidP="000B75FF">
      <w:pPr>
        <w:numPr>
          <w:ilvl w:val="1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Designate and train a back-up Project Director/PI if you have an extended absence or are assigned to another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job</w:t>
      </w:r>
      <w:proofErr w:type="gramEnd"/>
    </w:p>
    <w:p w14:paraId="02D429A8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Respond to the grant audit inquiries related to how grant funds were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used</w:t>
      </w:r>
      <w:proofErr w:type="gramEnd"/>
    </w:p>
    <w:p w14:paraId="5A12299D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Monitor the grant for compliance with applicable state and/or federal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laws</w:t>
      </w:r>
      <w:proofErr w:type="gramEnd"/>
    </w:p>
    <w:p w14:paraId="10DE2A62" w14:textId="77777777" w:rsidR="000B75FF" w:rsidRP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 xml:space="preserve">Monitor any sub-recipients for program and fiscal </w:t>
      </w:r>
      <w:proofErr w:type="gramStart"/>
      <w:r w:rsidRPr="000B75FF">
        <w:rPr>
          <w:rFonts w:ascii="Verdana" w:eastAsia="Times New Roman" w:hAnsi="Verdana" w:cs="Calibri"/>
          <w:sz w:val="18"/>
          <w:szCs w:val="18"/>
        </w:rPr>
        <w:t>compliance</w:t>
      </w:r>
      <w:proofErr w:type="gramEnd"/>
    </w:p>
    <w:p w14:paraId="65C08CDF" w14:textId="592816A9" w:rsidR="000B75FF" w:rsidRDefault="000B75FF" w:rsidP="000B75FF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 xml:space="preserve">Complete reporting requirements, including final reporting to close out the </w:t>
      </w:r>
      <w:proofErr w:type="gramStart"/>
      <w:r w:rsidRPr="05215A16">
        <w:rPr>
          <w:rFonts w:ascii="Verdana" w:eastAsia="Times New Roman" w:hAnsi="Verdana" w:cs="Calibri"/>
          <w:sz w:val="18"/>
          <w:szCs w:val="18"/>
        </w:rPr>
        <w:t>grant</w:t>
      </w:r>
      <w:proofErr w:type="gramEnd"/>
    </w:p>
    <w:p w14:paraId="7C14A490" w14:textId="4F746C89" w:rsidR="05215A16" w:rsidRDefault="05215A16" w:rsidP="05215A16">
      <w:pPr>
        <w:spacing w:beforeAutospacing="1" w:afterAutospacing="1" w:line="240" w:lineRule="auto"/>
        <w:rPr>
          <w:rFonts w:ascii="Verdana" w:eastAsia="Times New Roman" w:hAnsi="Verdana" w:cs="Calibri"/>
          <w:sz w:val="18"/>
          <w:szCs w:val="18"/>
        </w:rPr>
      </w:pPr>
    </w:p>
    <w:p w14:paraId="106B2F84" w14:textId="7F1F1048" w:rsidR="000B75FF" w:rsidRPr="000B75FF" w:rsidRDefault="000B75FF" w:rsidP="000B75FF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5215A16">
        <w:rPr>
          <w:rFonts w:ascii="Verdana" w:eastAsia="Times New Roman" w:hAnsi="Verdana" w:cs="Calibri"/>
          <w:sz w:val="18"/>
          <w:szCs w:val="18"/>
        </w:rPr>
        <w:t>_______________</w:t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_______________</w:t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_______________</w:t>
      </w:r>
      <w:r>
        <w:br/>
      </w:r>
      <w:r w:rsidRPr="05215A16">
        <w:rPr>
          <w:rFonts w:ascii="Verdana" w:eastAsia="Times New Roman" w:hAnsi="Verdana" w:cs="Calibri"/>
          <w:sz w:val="18"/>
          <w:szCs w:val="18"/>
        </w:rPr>
        <w:t>Start Date</w:t>
      </w:r>
      <w:r>
        <w:tab/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End Date</w:t>
      </w:r>
      <w:r>
        <w:tab/>
      </w:r>
      <w:r>
        <w:tab/>
      </w:r>
      <w:r>
        <w:tab/>
      </w:r>
      <w:r w:rsidRPr="05215A16">
        <w:rPr>
          <w:rFonts w:ascii="Verdana" w:eastAsia="Times New Roman" w:hAnsi="Verdana" w:cs="Calibri"/>
          <w:sz w:val="18"/>
          <w:szCs w:val="18"/>
        </w:rPr>
        <w:t>Department</w:t>
      </w:r>
    </w:p>
    <w:p w14:paraId="059093A9" w14:textId="115DAD27" w:rsidR="05215A16" w:rsidRDefault="05215A16" w:rsidP="05215A16">
      <w:pPr>
        <w:spacing w:beforeAutospacing="1" w:afterAutospacing="1" w:line="240" w:lineRule="auto"/>
        <w:rPr>
          <w:rFonts w:ascii="Verdana" w:eastAsia="Times New Roman" w:hAnsi="Verdana" w:cs="Calibri"/>
          <w:sz w:val="18"/>
          <w:szCs w:val="18"/>
        </w:rPr>
      </w:pPr>
    </w:p>
    <w:p w14:paraId="7F1BFF5F" w14:textId="679946CF" w:rsidR="009411BA" w:rsidRPr="000B75FF" w:rsidRDefault="000B75FF" w:rsidP="000B75FF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Calibri"/>
          <w:sz w:val="18"/>
          <w:szCs w:val="18"/>
        </w:rPr>
      </w:pPr>
      <w:r w:rsidRPr="000B75FF">
        <w:rPr>
          <w:rFonts w:ascii="Verdana" w:eastAsia="Times New Roman" w:hAnsi="Verdana" w:cs="Calibri"/>
          <w:sz w:val="18"/>
          <w:szCs w:val="18"/>
        </w:rPr>
        <w:t>_________________________</w:t>
      </w:r>
      <w:r w:rsidRPr="000B75FF">
        <w:rPr>
          <w:rFonts w:ascii="Verdana" w:eastAsia="Times New Roman" w:hAnsi="Verdana" w:cs="Calibri"/>
          <w:sz w:val="18"/>
          <w:szCs w:val="18"/>
        </w:rPr>
        <w:tab/>
      </w:r>
      <w:r w:rsidRPr="000B75FF">
        <w:rPr>
          <w:rFonts w:ascii="Verdana" w:eastAsia="Times New Roman" w:hAnsi="Verdana" w:cs="Calibri"/>
          <w:sz w:val="18"/>
          <w:szCs w:val="18"/>
        </w:rPr>
        <w:tab/>
        <w:t>______________</w:t>
      </w:r>
      <w:r w:rsidRPr="000B75FF">
        <w:rPr>
          <w:rFonts w:ascii="Verdana" w:eastAsia="Times New Roman" w:hAnsi="Verdana" w:cs="Calibri"/>
          <w:sz w:val="18"/>
          <w:szCs w:val="18"/>
        </w:rPr>
        <w:br/>
        <w:t>Signature of Project Director/PI</w:t>
      </w:r>
      <w:r w:rsidRPr="000B75FF">
        <w:rPr>
          <w:rFonts w:ascii="Verdana" w:eastAsia="Times New Roman" w:hAnsi="Verdana" w:cs="Calibri"/>
          <w:sz w:val="18"/>
          <w:szCs w:val="18"/>
        </w:rPr>
        <w:tab/>
      </w:r>
      <w:r w:rsidRPr="000B75FF">
        <w:rPr>
          <w:rFonts w:ascii="Verdana" w:eastAsia="Times New Roman" w:hAnsi="Verdana" w:cs="Calibri"/>
          <w:sz w:val="18"/>
          <w:szCs w:val="18"/>
        </w:rPr>
        <w:tab/>
        <w:t>Today’s Date</w:t>
      </w:r>
    </w:p>
    <w:sectPr w:rsidR="009411BA" w:rsidRPr="000B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F98"/>
    <w:multiLevelType w:val="multilevel"/>
    <w:tmpl w:val="83B08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3FB"/>
    <w:multiLevelType w:val="multilevel"/>
    <w:tmpl w:val="CA9A0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4F0"/>
    <w:multiLevelType w:val="multilevel"/>
    <w:tmpl w:val="C5FC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D42C8"/>
    <w:multiLevelType w:val="multilevel"/>
    <w:tmpl w:val="7CCAC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31633"/>
    <w:multiLevelType w:val="multilevel"/>
    <w:tmpl w:val="AAE82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55007"/>
    <w:multiLevelType w:val="multilevel"/>
    <w:tmpl w:val="C48820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B653D"/>
    <w:multiLevelType w:val="multilevel"/>
    <w:tmpl w:val="6512D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F6543"/>
    <w:multiLevelType w:val="multilevel"/>
    <w:tmpl w:val="27AEB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275C8"/>
    <w:multiLevelType w:val="multilevel"/>
    <w:tmpl w:val="E290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46BC8"/>
    <w:multiLevelType w:val="multilevel"/>
    <w:tmpl w:val="3168E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B0E9C"/>
    <w:multiLevelType w:val="multilevel"/>
    <w:tmpl w:val="5E0A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7327D"/>
    <w:multiLevelType w:val="multilevel"/>
    <w:tmpl w:val="368CEF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534110"/>
    <w:multiLevelType w:val="multilevel"/>
    <w:tmpl w:val="6CD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51D89"/>
    <w:multiLevelType w:val="multilevel"/>
    <w:tmpl w:val="6F465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D7F9F"/>
    <w:multiLevelType w:val="multilevel"/>
    <w:tmpl w:val="B66A89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C3B07"/>
    <w:multiLevelType w:val="multilevel"/>
    <w:tmpl w:val="62A00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D2FBD"/>
    <w:multiLevelType w:val="multilevel"/>
    <w:tmpl w:val="1D74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B5BD9"/>
    <w:multiLevelType w:val="multilevel"/>
    <w:tmpl w:val="DE4A35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94437"/>
    <w:multiLevelType w:val="multilevel"/>
    <w:tmpl w:val="51C80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B0DAB"/>
    <w:multiLevelType w:val="multilevel"/>
    <w:tmpl w:val="04D8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96AD6"/>
    <w:multiLevelType w:val="multilevel"/>
    <w:tmpl w:val="BDB09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97DBF"/>
    <w:multiLevelType w:val="multilevel"/>
    <w:tmpl w:val="A1C0C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595881">
    <w:abstractNumId w:val="12"/>
  </w:num>
  <w:num w:numId="2" w16cid:durableId="1215192144">
    <w:abstractNumId w:val="2"/>
  </w:num>
  <w:num w:numId="3" w16cid:durableId="942766343">
    <w:abstractNumId w:val="19"/>
  </w:num>
  <w:num w:numId="4" w16cid:durableId="1326469051">
    <w:abstractNumId w:val="15"/>
  </w:num>
  <w:num w:numId="5" w16cid:durableId="2052417719">
    <w:abstractNumId w:val="7"/>
  </w:num>
  <w:num w:numId="6" w16cid:durableId="34426418">
    <w:abstractNumId w:val="0"/>
  </w:num>
  <w:num w:numId="7" w16cid:durableId="539825694">
    <w:abstractNumId w:val="1"/>
  </w:num>
  <w:num w:numId="8" w16cid:durableId="907153809">
    <w:abstractNumId w:val="21"/>
  </w:num>
  <w:num w:numId="9" w16cid:durableId="450781453">
    <w:abstractNumId w:val="18"/>
  </w:num>
  <w:num w:numId="10" w16cid:durableId="1831098524">
    <w:abstractNumId w:val="9"/>
  </w:num>
  <w:num w:numId="11" w16cid:durableId="324938981">
    <w:abstractNumId w:val="5"/>
  </w:num>
  <w:num w:numId="12" w16cid:durableId="2002194187">
    <w:abstractNumId w:val="20"/>
  </w:num>
  <w:num w:numId="13" w16cid:durableId="1039889432">
    <w:abstractNumId w:val="11"/>
  </w:num>
  <w:num w:numId="14" w16cid:durableId="6030182">
    <w:abstractNumId w:val="10"/>
  </w:num>
  <w:num w:numId="15" w16cid:durableId="339043476">
    <w:abstractNumId w:val="4"/>
  </w:num>
  <w:num w:numId="16" w16cid:durableId="1053580921">
    <w:abstractNumId w:val="3"/>
  </w:num>
  <w:num w:numId="17" w16cid:durableId="185141854">
    <w:abstractNumId w:val="6"/>
  </w:num>
  <w:num w:numId="18" w16cid:durableId="2072732570">
    <w:abstractNumId w:val="17"/>
  </w:num>
  <w:num w:numId="19" w16cid:durableId="1233584447">
    <w:abstractNumId w:val="13"/>
  </w:num>
  <w:num w:numId="20" w16cid:durableId="1916889569">
    <w:abstractNumId w:val="14"/>
  </w:num>
  <w:num w:numId="21" w16cid:durableId="675839304">
    <w:abstractNumId w:val="16"/>
  </w:num>
  <w:num w:numId="22" w16cid:durableId="1546330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FF"/>
    <w:rsid w:val="000B75FF"/>
    <w:rsid w:val="006D736B"/>
    <w:rsid w:val="009411BA"/>
    <w:rsid w:val="00991BAA"/>
    <w:rsid w:val="00D95C1F"/>
    <w:rsid w:val="05215A16"/>
    <w:rsid w:val="424A61AA"/>
    <w:rsid w:val="4D35D3A4"/>
    <w:rsid w:val="5021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5BF09"/>
  <w15:chartTrackingRefBased/>
  <w15:docId w15:val="{FA83877E-1E4F-4680-B0BA-832D6579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5FF"/>
  </w:style>
  <w:style w:type="character" w:customStyle="1" w:styleId="eop">
    <w:name w:val="eop"/>
    <w:basedOn w:val="DefaultParagraphFont"/>
    <w:rsid w:val="000B75FF"/>
  </w:style>
  <w:style w:type="character" w:customStyle="1" w:styleId="tabchar">
    <w:name w:val="tabchar"/>
    <w:basedOn w:val="DefaultParagraphFont"/>
    <w:rsid w:val="000B75FF"/>
  </w:style>
  <w:style w:type="paragraph" w:styleId="ListParagraph">
    <w:name w:val="List Paragraph"/>
    <w:basedOn w:val="Normal"/>
    <w:uiPriority w:val="34"/>
    <w:qFormat/>
    <w:rsid w:val="000B7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8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9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ttlecolleges.edu/district/policies/policies.aspx?policyID=pro6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ttlecolleges.edu/district/policies/policies.aspx?policyID=pro670" TargetMode="External"/><Relationship Id="rId5" Type="http://schemas.openxmlformats.org/officeDocument/2006/relationships/hyperlink" Target="https://www.seattlecolleges.edu/about/policies-and-procedures?policyID=pro6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2491</Characters>
  <Application>Microsoft Office Word</Application>
  <DocSecurity>0</DocSecurity>
  <Lines>57</Lines>
  <Paragraphs>40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Alarcon</dc:creator>
  <cp:keywords/>
  <dc:description/>
  <cp:lastModifiedBy>Montgomery, Kate</cp:lastModifiedBy>
  <cp:revision>2</cp:revision>
  <dcterms:created xsi:type="dcterms:W3CDTF">2024-05-02T19:03:00Z</dcterms:created>
  <dcterms:modified xsi:type="dcterms:W3CDTF">2024-05-02T19:03:00Z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36f9e834f6957f328b44d7721ae321ac905f74b4df29226171b7e41e4af00594</vt:lpwstr>
  </property>
</Properties>
</file>